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35" w:rsidRPr="00CA7283" w:rsidRDefault="00416335" w:rsidP="00416335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ВЫБОРЫ ПРЕЗИДЕНТА РЕСПУБЛИКИ </w:t>
      </w:r>
      <w:proofErr w:type="gramStart"/>
      <w:r w:rsidRPr="00CA7283">
        <w:rPr>
          <w:rFonts w:ascii="Times New Roman" w:eastAsia="Calibri" w:hAnsi="Times New Roman" w:cs="Times New Roman"/>
          <w:b/>
          <w:sz w:val="30"/>
          <w:szCs w:val="30"/>
        </w:rPr>
        <w:t>БЕЛАРУСЬ: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br/>
        <w:t>БУДУЩЕЕ</w:t>
      </w:r>
      <w:proofErr w:type="gramEnd"/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ЗАВИСИТ ОТ НАС</w:t>
      </w:r>
    </w:p>
    <w:p w:rsidR="00416335" w:rsidRPr="00CA7283" w:rsidRDefault="00416335" w:rsidP="00416335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416335" w:rsidRPr="00CA7283" w:rsidRDefault="00416335" w:rsidP="00416335">
      <w:pPr>
        <w:widowControl w:val="0"/>
        <w:spacing w:before="120"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Материал подготовлен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416335" w:rsidRPr="00CA7283" w:rsidRDefault="00416335" w:rsidP="00416335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A7283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gramEnd"/>
      <w:r w:rsidRPr="00CA7283">
        <w:rPr>
          <w:rFonts w:ascii="Times New Roman" w:eastAsia="Calibri" w:hAnsi="Times New Roman" w:cs="Times New Roman"/>
          <w:i/>
          <w:sz w:val="24"/>
          <w:szCs w:val="24"/>
        </w:rPr>
        <w:t xml:space="preserve"> основе информации Центральной избирательной комиссии Республики Беларусь,</w:t>
      </w:r>
    </w:p>
    <w:p w:rsidR="00416335" w:rsidRPr="00CA7283" w:rsidRDefault="00416335" w:rsidP="00416335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A7283">
        <w:rPr>
          <w:rFonts w:ascii="Times New Roman" w:eastAsia="Calibri" w:hAnsi="Times New Roman" w:cs="Times New Roman"/>
          <w:i/>
          <w:sz w:val="24"/>
          <w:szCs w:val="24"/>
        </w:rPr>
        <w:t>информационного</w:t>
      </w:r>
      <w:proofErr w:type="gramEnd"/>
      <w:r w:rsidRPr="00CA7283">
        <w:rPr>
          <w:rFonts w:ascii="Times New Roman" w:eastAsia="Calibri" w:hAnsi="Times New Roman" w:cs="Times New Roman"/>
          <w:i/>
          <w:sz w:val="24"/>
          <w:szCs w:val="24"/>
        </w:rPr>
        <w:t xml:space="preserve"> агентства «</w:t>
      </w:r>
      <w:proofErr w:type="spellStart"/>
      <w:r w:rsidRPr="00CA7283">
        <w:rPr>
          <w:rFonts w:ascii="Times New Roman" w:eastAsia="Calibri" w:hAnsi="Times New Roman" w:cs="Times New Roman"/>
          <w:i/>
          <w:sz w:val="24"/>
          <w:szCs w:val="24"/>
        </w:rPr>
        <w:t>БелТА</w:t>
      </w:r>
      <w:proofErr w:type="spellEnd"/>
      <w:r w:rsidRPr="00CA7283">
        <w:rPr>
          <w:rFonts w:ascii="Times New Roman" w:eastAsia="Calibri" w:hAnsi="Times New Roman" w:cs="Times New Roman"/>
          <w:i/>
          <w:sz w:val="24"/>
          <w:szCs w:val="24"/>
        </w:rPr>
        <w:t>»,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4"/>
          <w:szCs w:val="24"/>
        </w:rPr>
        <w:t>издательского дома «СБ. Беларусь сегодня»</w:t>
      </w:r>
    </w:p>
    <w:p w:rsidR="00416335" w:rsidRPr="00CA7283" w:rsidRDefault="00416335" w:rsidP="0041633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1. Тема ЕДИ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являются неотъемлемым атрибутом современной государственности. Это политический инструмент, благодаря которому граждане наделяют властными полномочиями тех, кому доверяют и в ком видят своего лидера, способного обеспечить мир, развитие и благополучие.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5 ноября 2024 г. на совещании по вопросам проведения выборов 2025 года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Pr="00CA7283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назвал главный приоритет избирательной кампании: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«Задача наша – провести ее на высоком уровне. Организационном прежде всего. Как я говорю, сделать, хоть мы и для своего народа это проводим, но сделать так, чтобы комар носа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не подточил. Но при этом помнить: мы проводим в Беларуси предвыборную кампанию для своего народа и интересы наших людей должны быть поставлены во главу угла. А не так, как кто-то хочет там за границей»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16335" w:rsidRPr="00CA7283" w:rsidRDefault="00416335" w:rsidP="0041633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2.</w:t>
      </w:r>
    </w:p>
    <w:p w:rsidR="00416335" w:rsidRPr="00CA7283" w:rsidRDefault="00416335" w:rsidP="00416335">
      <w:pPr>
        <w:spacing w:after="120" w:line="240" w:lineRule="auto"/>
        <w:ind w:left="709" w:right="-284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Выборы-2025: коротко о главном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Свое будущее белорусы определят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26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Именно на этот день Палатой представителей Национального собрания назначены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 Президента Республики 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16335" w:rsidRPr="00CA7283" w:rsidRDefault="00416335" w:rsidP="0041633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3.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Дата обусловлена рядом причин.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Во-первых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она соответствует срокам, определенным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Конституцией и Избирательным кодексом Республики 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Во-вторых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исходя из положительной практики организации референдума 2022 года и единого дня голосования 2024 года, очевидно,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что проведение выборов в весенне-летнее время было бы осложнено посевной кампанией, отпускной порой и вступительными экзаменами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учреждения образования, где, как правило, располагаются избирательные участки для голосования.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В-третьих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минимальный временной разрыв между единым днем голосования и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президентской кампанией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позволит наиболее рационально использовать наработанный потенциал – человеческие, организационно-технические, финансовые, информационные ресурсы.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В-четвертых, президентские выборы предваряют окончание предыдущей и начало следующей пятилетки.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Подводить итоги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 </w:t>
      </w:r>
      <w:r w:rsidRPr="00CA7283">
        <w:rPr>
          <w:rFonts w:ascii="Times New Roman" w:eastAsia="Calibri" w:hAnsi="Times New Roman" w:cs="Times New Roman"/>
          <w:spacing w:val="-2"/>
          <w:sz w:val="30"/>
          <w:szCs w:val="30"/>
        </w:rPr>
        <w:t>определять дальнейший стратегический курс развития страны, основные направл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ения внутренней и внешней политики, логично, должен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вновь избранный Глава государства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16335" w:rsidRPr="00CA7283" w:rsidRDefault="00416335" w:rsidP="0041633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4.</w:t>
      </w:r>
    </w:p>
    <w:p w:rsidR="00416335" w:rsidRPr="00CA7283" w:rsidRDefault="00416335" w:rsidP="00416335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Выборы-2025 завершат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цикл политической модернизации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начатый референдумом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27 февраля 2022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Система институтов власти примет окончательную форму, прописанную в новой редакции Конституции Республики Беларусь.</w:t>
      </w:r>
    </w:p>
    <w:p w:rsidR="00416335" w:rsidRPr="00CA7283" w:rsidRDefault="00416335" w:rsidP="00416335">
      <w:pPr>
        <w:spacing w:before="120"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416335" w:rsidRPr="00CA7283" w:rsidRDefault="00416335" w:rsidP="00416335">
      <w:pPr>
        <w:spacing w:after="120" w:line="280" w:lineRule="exact"/>
        <w:ind w:left="426" w:right="-284" w:firstLine="85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Согласно календарному плану организационных мероприятий 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по подготовке и проведению выборов Президента Республики Беларусь, образованы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153 территориальных комиссий,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не позднее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26 декабря 2024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г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. будут созданы более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5 тыс. участковых комиссий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Участки для голосования будут образованы не позднее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11 декабря 2024 г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В Беларуси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Эту функцию взяли на себя инициативные группы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Всего Центральная избирательная комиссия зарегистрировала 7 таких инициативных групп.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16335" w:rsidRPr="00CA7283" w:rsidRDefault="00416335" w:rsidP="00416335">
      <w:pPr>
        <w:spacing w:before="120"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416335" w:rsidRPr="00CA7283" w:rsidRDefault="00416335" w:rsidP="00416335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416335" w:rsidRPr="00CA7283" w:rsidRDefault="00416335" w:rsidP="00416335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гражданин</w:t>
      </w:r>
      <w:proofErr w:type="gram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 Республики Беларусь по рождению;</w:t>
      </w:r>
    </w:p>
    <w:p w:rsidR="00416335" w:rsidRPr="00CA7283" w:rsidRDefault="00416335" w:rsidP="00416335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не</w:t>
      </w:r>
      <w:proofErr w:type="gram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 моложе 40 лет;</w:t>
      </w:r>
    </w:p>
    <w:p w:rsidR="00416335" w:rsidRPr="00CA7283" w:rsidRDefault="00416335" w:rsidP="00416335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обладает</w:t>
      </w:r>
      <w:proofErr w:type="gram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 избирательным правом и проживает в Республике Беларусь не менее 20 лет непосредственно перед выборами;</w:t>
      </w:r>
    </w:p>
    <w:p w:rsidR="00416335" w:rsidRPr="00CA7283" w:rsidRDefault="00416335" w:rsidP="00416335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не</w:t>
      </w:r>
      <w:proofErr w:type="gram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:rsidR="00416335" w:rsidRPr="00CA7283" w:rsidRDefault="00416335" w:rsidP="0041633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5.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Сбор подписей продлится с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7 ноября по 6 декабря 2024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Инициативная группа должна собрать в поддержку своего кандидата</w:t>
      </w:r>
      <w:r w:rsidRPr="00CA7283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не менее 100 тыс. подписей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период с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22 по 31 декабря 2024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1 по 25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21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и будет продолжаться в течении пяти дней.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Итоги выборов Президента Республики Беларусь будут установлены Центральной избирательной комиссией не позднее</w:t>
      </w:r>
      <w:r w:rsidRPr="00CA7283">
        <w:rPr>
          <w:rFonts w:ascii="Times New Roman" w:eastAsia="Calibri" w:hAnsi="Times New Roman" w:cs="Times New Roman"/>
          <w:b/>
          <w:spacing w:val="-6"/>
          <w:sz w:val="30"/>
          <w:szCs w:val="30"/>
        </w:rPr>
        <w:t>5 февраля 2025 г</w:t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lastRenderedPageBreak/>
        <w:t xml:space="preserve">В случае необходимости (не позднее </w:t>
      </w:r>
      <w:r w:rsidRPr="00CA7283">
        <w:rPr>
          <w:rFonts w:ascii="Times New Roman" w:eastAsia="Calibri" w:hAnsi="Times New Roman" w:cs="Times New Roman"/>
          <w:b/>
          <w:spacing w:val="-6"/>
          <w:sz w:val="30"/>
          <w:szCs w:val="30"/>
        </w:rPr>
        <w:t>9 февраля 2025 г</w:t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>.)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будет проведен второй тур голосования.</w:t>
      </w:r>
    </w:p>
    <w:p w:rsidR="00416335" w:rsidRPr="00CA7283" w:rsidRDefault="00416335" w:rsidP="0041633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6.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целях информирования граждан о ходе подготовки и проведения выборов постановления Центральной избирательной комиссии будут размещаться на ее официальном сайте. 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Создание избирательных участков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за рубежом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Для не имеющих регистрации граждан из-за рубежа, которые сочтут необходимым приехать и проголосовать, будет организован участок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16335" w:rsidRPr="00CA7283" w:rsidRDefault="00416335" w:rsidP="00416335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Институт президентства: от достижений прошлого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к успехам будущего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Институт президентства в нашей стране имеет судьбоносное значение. Все достижения суверенной Республики Беларусь за последние десятилетия неразрывно связаны с именем национального лидера –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Александра Григорьевича Лукашенко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16335" w:rsidRPr="00CA7283" w:rsidRDefault="00416335" w:rsidP="0041633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7.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Причина проста – наш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Президент глубоко воспринимает избрание белорусским народом как свою жизненную миссию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Это его черта, и она выгодно отличает его от других политических деятелей.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:rsidR="00416335" w:rsidRPr="00CA7283" w:rsidRDefault="00416335" w:rsidP="0041633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8.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Беларуси построено суверенное и независимое государство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для народа. Сформирована собственная, уникальная модель народовластия.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Беларусь является страной с низким уровнем социального расслоения населения по доходам. Именно такой, по убеждению Главы государства,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и должна быть цивилизованная высокоразвитая страна.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Президент, говоря о достижениях суверенной Беларуси в своем выступлении на заседании седьмого Всебелорусского народного собрания, подчеркнул, что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«белорусы никогда еще так хорошо</w:t>
      </w:r>
      <w:r w:rsidRPr="00CA7283">
        <w:rPr>
          <w:rFonts w:ascii="Times New Roman" w:eastAsia="Calibri" w:hAnsi="Times New Roman" w:cs="Times New Roman"/>
          <w:b/>
          <w:i/>
          <w:iCs/>
          <w:sz w:val="30"/>
          <w:szCs w:val="30"/>
        </w:rPr>
        <w:br/>
        <w:t>не жили, как сейчас»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416335" w:rsidRDefault="00416335" w:rsidP="00416335">
      <w:pPr>
        <w:spacing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Чем может гордиться суверенная и независимая Республика</w:t>
      </w:r>
      <w:r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Беларусь?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9.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Наша страна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самостоятельно обеспечивает себя во всех стратегически важных сферах жизни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Под руководством Главы</w:t>
      </w:r>
      <w:r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государства удалось не только сохранить и модернизировать наши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промышленные гиганты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но и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 xml:space="preserve">создать совершенно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новые, высокотехнологичные предприятия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z w:val="30"/>
          <w:szCs w:val="30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80% производимых в СНГ тракторов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около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50% химических волокон и нитей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пятая часть холодильников и морозильников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416335" w:rsidRPr="00CA7283" w:rsidRDefault="00416335" w:rsidP="0041633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10.</w:t>
      </w:r>
    </w:p>
    <w:p w:rsidR="00416335" w:rsidRPr="00CA7283" w:rsidRDefault="00416335" w:rsidP="00416335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По производству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большегрузных автомобилей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страна занимает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одно из ведущих мест в мире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Промышленный комплекс формирует почти треть ВВП страны и 80% экспорта товаров.</w:t>
      </w:r>
    </w:p>
    <w:p w:rsidR="00416335" w:rsidRPr="00CA7283" w:rsidRDefault="00416335" w:rsidP="0041633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11.</w:t>
      </w:r>
    </w:p>
    <w:p w:rsidR="00416335" w:rsidRPr="00CA7283" w:rsidRDefault="00416335" w:rsidP="00416335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Беларусь – космическая держава.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Значимым этапом по углублению и расширению сотрудничества Беларуси с коллегами в клубе космических держав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стал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полет на российский сегмент Международной космической станции белорусского космонавта </w:t>
      </w:r>
      <w:proofErr w:type="spellStart"/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М.В.Василевской</w:t>
      </w:r>
      <w:proofErr w:type="spellEnd"/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На орбите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–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четыре белорусских спутника.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Ведь сегодня космическими технологиями в повседневности пользуется почти каждый из нас. Интернет, телевидение, мобильная связь, навигация, прогноз погоды и многие другие задачи цивилизации обеспечиваются благодаря им. </w:t>
      </w:r>
      <w:r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И это </w:t>
      </w:r>
      <w:proofErr w:type="gramStart"/>
      <w:r w:rsidRPr="00CA7283">
        <w:rPr>
          <w:rFonts w:ascii="Times New Roman" w:eastAsia="Calibri" w:hAnsi="Times New Roman" w:cs="Times New Roman"/>
          <w:iCs/>
          <w:sz w:val="30"/>
          <w:szCs w:val="30"/>
        </w:rPr>
        <w:t>не предел</w:t>
      </w:r>
      <w:proofErr w:type="gramEnd"/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есть четкое видение развития перспективных проектов, </w:t>
      </w:r>
      <w:r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к реализации которых мы уже приступили.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  <w:lang w:val="en-US"/>
        </w:rPr>
        <w:t>IT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технологий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br/>
        <w:t xml:space="preserve">и искусственного интеллекта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известен во всем мире и не нуждается </w:t>
      </w:r>
      <w:r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в дополнительной рекламе. 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Такие традиционные для нашей страны отрасли как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микроэлектроника, приборостроение, станкостроение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в последние годы получили второе дыхание и развиваются ускоренными темпами.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В Беларуси не стали следовать «рекомендациям» МВФ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br/>
        <w:t xml:space="preserve">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 сегодня мы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не только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(причем за счет собственного производства)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но и </w:t>
      </w:r>
      <w:r w:rsidRPr="00CA7283">
        <w:rPr>
          <w:rFonts w:ascii="Times New Roman" w:eastAsia="Calibri" w:hAnsi="Times New Roman" w:cs="Times New Roman"/>
          <w:b/>
          <w:iCs/>
          <w:spacing w:val="-6"/>
          <w:sz w:val="30"/>
          <w:szCs w:val="30"/>
        </w:rPr>
        <w:t>вошли в пятерку крупнейших экспортеров</w:t>
      </w:r>
      <w:r w:rsidRPr="00CA7283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 в Европе.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Повышенное внимание уделяется развитию регионов. В части реализации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инвестиционных проектов «Один район – один проект»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почти у половины всех районов будут реализованы по два проекта, </w:t>
      </w:r>
      <w:r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у каждого десятого района – по три, а в Дзержинском районе Минской области одномоментно будут осуществляться 5 проектов.</w:t>
      </w:r>
    </w:p>
    <w:p w:rsidR="00416335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 xml:space="preserve">В Год качества, благодаря осуществлению 180 проектов, в стране было создано более 9 тыс. рабочих мест. </w:t>
      </w:r>
    </w:p>
    <w:p w:rsidR="00416335" w:rsidRPr="00580751" w:rsidRDefault="00416335" w:rsidP="0041633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:rsidR="00416335" w:rsidRPr="00580751" w:rsidRDefault="00416335" w:rsidP="00416335">
      <w:pPr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Могилевской 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сформирован перечень инвестиционных проектов категории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«один район – один проект»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. Данный перечень включает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31 инвестиционный проект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общей стоимостью 1 280,6 млн. рублей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(в том числе объем инвестиций в основной капитал – 1 126,6 млн. рублей), в результате реализации которых планируется создать не менее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1 592 новых рабочих места. </w:t>
      </w:r>
    </w:p>
    <w:p w:rsidR="00416335" w:rsidRPr="00B70D3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ноября 2024 г. с начала реализации проектов «один район – один проект» использовано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инвестиций на сумму 802,7 млн. рублей, создано 1035 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16335" w:rsidRPr="00B70D33" w:rsidRDefault="00416335" w:rsidP="0041633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сегодняшний день (по состоянию на 01.11.2024)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завершено 10 проектов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 По ним освоено 447,9 млн. рублей инвестиций в основной капитал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создано 913 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16335" w:rsidRPr="00B70D3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Наиболее крупные из реализованных проектов в Могилевской области:</w:t>
      </w:r>
    </w:p>
    <w:p w:rsidR="00416335" w:rsidRPr="00B70D33" w:rsidRDefault="00416335" w:rsidP="004163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proofErr w:type="gramStart"/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создание</w:t>
      </w:r>
      <w:proofErr w:type="gramEnd"/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предприятия по производству технического углерода 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в СЭЗ «Могилев» ИООО «Омск Карбон Могилев» (объем освоенных инвестиций составил 321,7 млн. рублей</w:t>
      </w: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, создано 572 новых рабочих места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);</w:t>
      </w:r>
    </w:p>
    <w:p w:rsidR="00416335" w:rsidRPr="00B70D33" w:rsidRDefault="00416335" w:rsidP="004163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proofErr w:type="gramStart"/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организация</w:t>
      </w:r>
      <w:proofErr w:type="gramEnd"/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инновационного производства кондитерских изделий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с установкой линии на ПТУП «Красный пищевик-Славгород»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 xml:space="preserve">в г. Славгороде (35,3 млн. рублей, </w:t>
      </w: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103 рабочих места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).</w:t>
      </w:r>
    </w:p>
    <w:p w:rsidR="00416335" w:rsidRPr="00B70D33" w:rsidRDefault="00416335" w:rsidP="00416335">
      <w:pPr>
        <w:pStyle w:val="a3"/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 конца текущего года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будет завершен проект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 Бобруйском районе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 строительству мусороперерабатывающего завода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г. Бобруйска КУП «Могилевское областное УКС», предусматривающий создание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149 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16335" w:rsidRPr="00B70D33" w:rsidRDefault="00416335" w:rsidP="00416335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 особом контроле облисполкома проекты юго-восточного региона области по развитию рыбоводного хозяйства «Рыбхоз </w:t>
      </w:r>
      <w:proofErr w:type="spellStart"/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Палуж</w:t>
      </w:r>
      <w:proofErr w:type="spellEnd"/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»: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создание комплексов по производству рыб ценных пород в Краснопольском </w:t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br/>
        <w:t xml:space="preserve">и Хотимском районах производственной мощностью 1000 тонн каждый </w:t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br/>
        <w:t xml:space="preserve">и рыбоводного комплекса по производству оплодотворенной икры радужной форели в </w:t>
      </w:r>
      <w:proofErr w:type="spellStart"/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г.Чериков</w:t>
      </w:r>
      <w:proofErr w:type="spellEnd"/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.</w:t>
      </w:r>
    </w:p>
    <w:p w:rsidR="00416335" w:rsidRDefault="00416335" w:rsidP="00416335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</w:rPr>
      </w:pPr>
    </w:p>
    <w:p w:rsidR="00416335" w:rsidRDefault="00416335" w:rsidP="00416335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DE3D95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Вниманию выступающих:</w:t>
      </w:r>
      <w:r w:rsidRPr="00DE3D95">
        <w:rPr>
          <w:rFonts w:ascii="Times New Roman" w:eastAsia="Times New Roman" w:hAnsi="Times New Roman" w:cs="Times New Roman"/>
          <w:i/>
          <w:sz w:val="30"/>
          <w:szCs w:val="30"/>
        </w:rPr>
        <w:t xml:space="preserve"> привести примеры проектов, реализуемых в регионе.</w:t>
      </w:r>
    </w:p>
    <w:p w:rsidR="00416335" w:rsidRPr="00893E3B" w:rsidRDefault="00416335" w:rsidP="00416335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Сегодня в Беларуси строятся дома и больницы, новые станции метрополитена, вводятся физкультурные комплексы, прилавки магазинов ломятся от изобилия товаров. Наша пищевая и легкая промышленность известна на весь мир.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социальное государство</w:t>
      </w:r>
      <w:r w:rsidRPr="00CA7283">
        <w:rPr>
          <w:rFonts w:ascii="Times New Roman" w:eastAsia="Calibri" w:hAnsi="Times New Roman" w:cs="Times New Roman"/>
          <w:sz w:val="30"/>
          <w:szCs w:val="30"/>
        </w:rPr>
        <w:t>, которое проявляет заботу о гражданах, активно развивая здравоохранение и социальную сферу, оказывая помощь малообеспеченным слоям населения.</w:t>
      </w:r>
    </w:p>
    <w:p w:rsidR="00416335" w:rsidRPr="00CA7283" w:rsidRDefault="00416335" w:rsidP="00416335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416335" w:rsidRPr="00CA7283" w:rsidRDefault="00416335" w:rsidP="00416335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>За последние три года введено в эксплуатацию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 12 803,6 тыс. кв. м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pacing w:val="-4"/>
          <w:sz w:val="28"/>
          <w:szCs w:val="28"/>
        </w:rPr>
        <w:br/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из кот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орых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3 774,3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тыс. кв. м – 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для граждан, состоящих на учете нуждающихся в улучшении жилищных условий;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601,7 тыс.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кв. м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– арендного жилья.</w:t>
      </w:r>
    </w:p>
    <w:p w:rsidR="00416335" w:rsidRPr="00CA7283" w:rsidRDefault="00416335" w:rsidP="0041633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12.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 особом контроле у Президента Республики Беларусь находится сфера здравоохранения. К слову, обеспечены всем необходимым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межрайонные центры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в которых диагностика и лечение проводятся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не хуже, чем в столичных клиниках. Такие центры</w:t>
      </w:r>
      <w:r w:rsidRPr="00CA7283">
        <w:rPr>
          <w:rFonts w:ascii="Calibri" w:eastAsia="Calibri" w:hAnsi="Calibri" w:cs="Times New Roman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созданы в 12 городах Беларуси с численностью населения более 80 тыс. человек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(в Брестской области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г.Барановичи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г.Пинск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Витебской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г.Новополоцк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г.Орша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Гомельской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г.Мозырь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Гродненской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г.Волковыск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г.Лида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г.Островец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Минской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г.Борисов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г.Молодечно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г.Солигорск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Могилевской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г.Бобруйск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 качестве белорусской медицины говорит и тот факт,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что отечественная система здравоохранения прошла хорошую «закалку»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Сохранение и приумножение культурно-исторического наследия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– еще одно из направлений гордости белорусов.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– убежден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Глава государства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 должность Президента </w:t>
      </w:r>
      <w:r w:rsidRPr="00CA7283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ключевым элементом внутренней политики является </w:t>
      </w:r>
      <w:r w:rsidRPr="00CA7283">
        <w:rPr>
          <w:rFonts w:ascii="Times New Roman" w:eastAsia="Calibri" w:hAnsi="Times New Roman" w:cs="Times New Roman"/>
          <w:b/>
          <w:spacing w:val="-2"/>
          <w:sz w:val="30"/>
          <w:szCs w:val="30"/>
        </w:rPr>
        <w:t xml:space="preserve">бескомпромиссная </w:t>
      </w:r>
      <w:r>
        <w:rPr>
          <w:rFonts w:ascii="Times New Roman" w:eastAsia="Calibri" w:hAnsi="Times New Roman" w:cs="Times New Roman"/>
          <w:b/>
          <w:spacing w:val="-2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pacing w:val="-2"/>
          <w:sz w:val="30"/>
          <w:szCs w:val="30"/>
        </w:rPr>
        <w:t>и реши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тельная борьба с коррупцией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«неприкасаемых в стране нет»</w:t>
      </w:r>
      <w:r w:rsidRPr="00CA7283">
        <w:rPr>
          <w:rFonts w:ascii="Times New Roman" w:eastAsia="Calibri" w:hAnsi="Times New Roman" w:cs="Times New Roman"/>
          <w:sz w:val="30"/>
          <w:szCs w:val="30"/>
        </w:rPr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внешнюю миролюбивую политику</w:t>
      </w:r>
      <w:r w:rsidRPr="00CA7283">
        <w:rPr>
          <w:rFonts w:ascii="Times New Roman" w:eastAsia="Calibri" w:hAnsi="Times New Roman" w:cs="Times New Roman"/>
          <w:bCs/>
          <w:sz w:val="30"/>
          <w:szCs w:val="30"/>
        </w:rPr>
        <w:t xml:space="preserve">. Растет международный авторитет республики.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Об этом убедительно свидетельствует участие Президента Беларуси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саммите БРИКС, а также прошедшая 31 октября – 1 ноября 2024 г.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  <w:lang w:val="en-US"/>
        </w:rPr>
        <w:t>II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16335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К слову, недавно опубликован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рейтинг стран мира по достижению Целей устойчивого развития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заняла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30-е место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обойдя все страны СНГ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а также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США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lastRenderedPageBreak/>
        <w:t>Слайд 13.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от способности руководителя страны проводить эффективную политику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br/>
        <w:t>И в этом тоже заслуга сильного Президента.</w:t>
      </w:r>
    </w:p>
    <w:p w:rsidR="00416335" w:rsidRPr="00CA7283" w:rsidRDefault="00416335" w:rsidP="0041633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14.</w:t>
      </w:r>
    </w:p>
    <w:p w:rsidR="00416335" w:rsidRPr="00CA7283" w:rsidRDefault="00416335" w:rsidP="00416335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Семь причин прийти на избирательные участки и отдать свой голос за будущее Беларуси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Во время интервью российской журналистке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О.Скабеевой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 полях саммита БРИКС в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г.Казани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24 октября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заявил о своем решении баллотироваться на пост президента в 2025 году: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Цитата мгновенно пошла в народ и буквально в течении нескольких дней по всей стране прошли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флешмобы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 инициативе граждан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под условным названием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«Надо!»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 услышал просьбу. Во время доклада об эффективности работы агропромышленного комплекса 29 октября 2024 г.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озвучил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главную задачу и обещание белорусскому народу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 предвыборный период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«Надо будет прыгать </w:t>
      </w:r>
      <w:proofErr w:type="gramStart"/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выше!...</w:t>
      </w:r>
      <w:proofErr w:type="gramEnd"/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16335" w:rsidRPr="00CA7283" w:rsidRDefault="00416335" w:rsidP="0041633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15.</w:t>
      </w: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Теперь черед за белорусами.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Почему важно прийти и отдать свой голос </w:t>
      </w:r>
      <w:r w:rsidRPr="00CA7283">
        <w:rPr>
          <w:rFonts w:ascii="Times New Roman" w:eastAsia="Calibri" w:hAnsi="Times New Roman" w:cs="Times New Roman"/>
          <w:sz w:val="30"/>
          <w:szCs w:val="30"/>
        </w:rPr>
        <w:t>на выборах Президента Республики Беларусь:</w:t>
      </w:r>
    </w:p>
    <w:p w:rsidR="00416335" w:rsidRPr="00CA7283" w:rsidRDefault="00416335" w:rsidP="00416335">
      <w:pPr>
        <w:numPr>
          <w:ilvl w:val="0"/>
          <w:numId w:val="1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Народ является источником власти в нашей стране.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Полноценно формировать органы власти можно лишь при условии участия в выборах;</w:t>
      </w:r>
    </w:p>
    <w:p w:rsidR="00416335" w:rsidRPr="00CA7283" w:rsidRDefault="00416335" w:rsidP="00416335">
      <w:pPr>
        <w:numPr>
          <w:ilvl w:val="0"/>
          <w:numId w:val="1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является гарантом соблюдения наших прав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и свобод.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Он – верховный арбитр в разрешении любых ситуаций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различных видах деятельности. Для каждого важно, кто является Президентом;</w:t>
      </w:r>
    </w:p>
    <w:p w:rsidR="00416335" w:rsidRPr="00CA7283" w:rsidRDefault="00416335" w:rsidP="00416335">
      <w:pPr>
        <w:numPr>
          <w:ilvl w:val="0"/>
          <w:numId w:val="1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Выборы – это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возможность повлиять на принятие важных государственных решений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Они в первую очередь зависят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от Президента как Главы государства. В ходе выборов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>государственная власть сдает экзамен народу за выполнение программы, выдвинутой на предыдущих выборах;</w:t>
      </w:r>
    </w:p>
    <w:p w:rsidR="00416335" w:rsidRPr="00CA7283" w:rsidRDefault="00416335" w:rsidP="00416335">
      <w:pPr>
        <w:numPr>
          <w:ilvl w:val="0"/>
          <w:numId w:val="1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Президентская избирательная кампания – это разработка планов развития страны на следующие пять лет.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Голосуя, мы выражаем свое отношение к будущему нашей страны</w:t>
      </w:r>
      <w:r w:rsidRPr="00CA728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16335" w:rsidRPr="00CA7283" w:rsidRDefault="00416335" w:rsidP="00416335">
      <w:pPr>
        <w:numPr>
          <w:ilvl w:val="0"/>
          <w:numId w:val="1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Президент обеспечивает безопасность, независимость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суверенитет Беларуси. Если хотим сохранить мир, важно прийти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проголосовать. Государство сильно единством общества.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 – это проявление солидарности граждан.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Чем более сплоченным является общество, тем более оно защищено от внутренних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и внешних вызовов, тем более стабильным является его развитие;</w:t>
      </w:r>
    </w:p>
    <w:p w:rsidR="00416335" w:rsidRPr="00CA7283" w:rsidRDefault="00416335" w:rsidP="00416335">
      <w:pPr>
        <w:numPr>
          <w:ilvl w:val="0"/>
          <w:numId w:val="1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Государство – это сообщество граждан, проявление самостоятельности белорусского народа.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Голосуя, мы подтверждаем свою принадлежность к нации</w:t>
      </w:r>
      <w:r w:rsidRPr="00CA728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16335" w:rsidRPr="00CA7283" w:rsidRDefault="00416335" w:rsidP="00416335">
      <w:pPr>
        <w:numPr>
          <w:ilvl w:val="0"/>
          <w:numId w:val="1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Патриотизм – не просто чувство любви к Родине, а деятельная активность человека, направленная на улучшение жизни в своей стране.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Голосование – акт проявления подлинного патриотизма.</w:t>
      </w:r>
    </w:p>
    <w:p w:rsidR="00416335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16335" w:rsidRPr="00CA7283" w:rsidRDefault="00416335" w:rsidP="0041633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Ставя «галочку» в бюллетене, вы пишете свою историю, понимая,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что голосуете не только за конкретного человека, но и за свое будущее.</w:t>
      </w:r>
    </w:p>
    <w:p w:rsidR="00416335" w:rsidRPr="00CA7283" w:rsidRDefault="00416335" w:rsidP="0041633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416335" w:rsidRPr="00CA7283" w:rsidRDefault="00416335" w:rsidP="00416335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 седьмом Всебелорусском народном собрании белорусы обозначили: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«Время выбрало нас»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И мы должны пройти этот путь достойно. Наш народ сделает свой выбор и решит, с кем Беларусь пойдет дальше по пути развития и созидания, сохранив мир на родной земле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не дав втянуть себя в военное противостояние. </w:t>
      </w:r>
    </w:p>
    <w:p w:rsidR="00416335" w:rsidRPr="00CA7283" w:rsidRDefault="00416335" w:rsidP="00416335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Сегодня Беларусь готова ответить на любые провокации.</w:t>
      </w:r>
      <w:r w:rsidRPr="00CA7283">
        <w:rPr>
          <w:rFonts w:ascii="Times New Roman" w:eastAsia="Calibri" w:hAnsi="Times New Roman" w:cs="Times New Roman"/>
          <w:sz w:val="30"/>
          <w:szCs w:val="30"/>
        </w:rPr>
        <w:br/>
        <w:t xml:space="preserve">В интервью на полях саммита БРИКС 24 октября 2024 г. белорусский лидер выразил уверенность, что </w:t>
      </w:r>
      <w:r w:rsidRPr="00CA7283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«могут быть какие-то инсинуации, провокации и так далее. Но вот этого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CA7283">
        <w:rPr>
          <w:rFonts w:ascii="Times New Roman" w:eastAsia="Calibri" w:hAnsi="Times New Roman" w:cs="Times New Roman"/>
          <w:b/>
          <w:bCs/>
          <w:sz w:val="30"/>
          <w:szCs w:val="30"/>
        </w:rPr>
        <w:t>прим.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– как в 2020 году) </w:t>
      </w:r>
      <w:r w:rsidRPr="00CA7283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больше не будет. Мы этого не допустим, потому что мы знаем, кто это делает… Я как Президент вынужден был ее защищать, и я ее защищал. И мы ее защитили»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16335" w:rsidRPr="00CA7283" w:rsidRDefault="00416335" w:rsidP="00416335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Наша задача – продемонстрировать сплоченность белорусского общества, верность нашим политическим традициям. Поэтому мы все должны понимать, что </w:t>
      </w:r>
      <w:r w:rsidRPr="00CA7283">
        <w:rPr>
          <w:rFonts w:ascii="Times New Roman" w:eastAsia="Calibri" w:hAnsi="Times New Roman" w:cs="Times New Roman"/>
          <w:b/>
          <w:bCs/>
          <w:sz w:val="30"/>
          <w:szCs w:val="30"/>
        </w:rPr>
        <w:t>сегодня выбираем не просто Главу государства, а мирное развитие нашей Беларуси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16335" w:rsidRPr="00C3659A" w:rsidRDefault="00416335" w:rsidP="0041633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16.</w:t>
      </w:r>
    </w:p>
    <w:p w:rsidR="00DE6496" w:rsidRDefault="00416335">
      <w:bookmarkStart w:id="0" w:name="_GoBack"/>
      <w:bookmarkEnd w:id="0"/>
    </w:p>
    <w:sectPr w:rsidR="00DE6496" w:rsidSect="004163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35"/>
    <w:rsid w:val="00416335"/>
    <w:rsid w:val="00C762E4"/>
    <w:rsid w:val="00C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C03E6-D6BE-4671-93B8-260AA3CE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2546</Words>
  <Characters>14514</Characters>
  <Application>Microsoft Office Word</Application>
  <DocSecurity>0</DocSecurity>
  <Lines>120</Lines>
  <Paragraphs>34</Paragraphs>
  <ScaleCrop>false</ScaleCrop>
  <Company/>
  <LinksUpToDate>false</LinksUpToDate>
  <CharactersWithSpaces>17026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2024-11-18T13:51:00Z</dcterms:created>
  <dcterms:modified xsi:type="dcterms:W3CDTF">2024-11-18T13:51:00Z</dcterms:modified>
</cp:coreProperties>
</file>